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CA" w:rsidRDefault="00B62421" w:rsidP="00141A8A">
      <w:pPr>
        <w:jc w:val="center"/>
        <w:rPr>
          <w:rFonts w:ascii="Copperplate Gothic Bold" w:hAnsi="Copperplate Gothic Bold"/>
          <w:sz w:val="36"/>
        </w:rPr>
      </w:pPr>
      <w:r w:rsidRPr="00B624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2" type="#_x0000_t75" style="position:absolute;left:0;text-align:left;margin-left:5.35pt;margin-top:2.9pt;width:63.45pt;height:113.9pt;z-index:251655168" wrapcoords="-196 -110 -196 21600 21796 21600 21796 -110 -196 -110" stroked="t">
            <v:imagedata r:id="rId7" o:title="Come and See"/>
          </v:shape>
        </w:pict>
      </w:r>
      <w:r w:rsidRPr="00B62421">
        <w:rPr>
          <w:b/>
          <w:i/>
          <w:noProof/>
          <w:lang w:eastAsia="zh-TW"/>
        </w:rPr>
        <w:pict>
          <v:shapetype id="_x0000_t202" coordsize="21600,21600" o:spt="202" path="m,l,21600r21600,l21600,xe">
            <v:stroke joinstyle="miter"/>
            <v:path gradientshapeok="t" o:connecttype="rect"/>
          </v:shapetype>
          <v:shape id="_x0000_s1674" type="#_x0000_t202" style="position:absolute;left:0;text-align:left;margin-left:80.75pt;margin-top:2.7pt;width:239.15pt;height:106.9pt;z-index:251656192;mso-width-relative:margin;mso-height-relative:margin" stroked="f">
            <v:textbox>
              <w:txbxContent>
                <w:p w:rsidR="00F61418" w:rsidRDefault="00F61418" w:rsidP="00F61418">
                  <w:pPr>
                    <w:jc w:val="center"/>
                    <w:rPr>
                      <w:rFonts w:ascii="Trebuchet MS" w:hAnsi="Trebuchet MS"/>
                      <w:sz w:val="40"/>
                    </w:rPr>
                  </w:pPr>
                  <w:r>
                    <w:rPr>
                      <w:rFonts w:ascii="Trebuchet MS" w:hAnsi="Trebuchet MS"/>
                      <w:sz w:val="40"/>
                    </w:rPr>
                    <w:t>Pea</w:t>
                  </w:r>
                  <w:r w:rsidRPr="00F61418">
                    <w:rPr>
                      <w:rFonts w:ascii="Trebuchet MS" w:hAnsi="Trebuchet MS"/>
                      <w:sz w:val="40"/>
                    </w:rPr>
                    <w:t xml:space="preserve">ceful </w:t>
                  </w:r>
                  <w:r>
                    <w:rPr>
                      <w:rFonts w:ascii="Trebuchet MS" w:hAnsi="Trebuchet MS"/>
                      <w:sz w:val="40"/>
                    </w:rPr>
                    <w:t>Valley C</w:t>
                  </w:r>
                  <w:r w:rsidRPr="00F61418">
                    <w:rPr>
                      <w:rFonts w:ascii="Trebuchet MS" w:hAnsi="Trebuchet MS"/>
                      <w:sz w:val="40"/>
                    </w:rPr>
                    <w:t>hurch</w:t>
                  </w:r>
                </w:p>
                <w:p w:rsidR="00F61418" w:rsidRDefault="00F61418" w:rsidP="00F61418">
                  <w:pPr>
                    <w:jc w:val="center"/>
                    <w:rPr>
                      <w:rFonts w:ascii="Trebuchet MS" w:hAnsi="Trebuchet MS"/>
                      <w:b/>
                      <w:i/>
                    </w:rPr>
                  </w:pPr>
                </w:p>
                <w:p w:rsidR="00F61418" w:rsidRDefault="00F61418" w:rsidP="00F61418">
                  <w:pPr>
                    <w:jc w:val="center"/>
                    <w:rPr>
                      <w:rFonts w:ascii="Trebuchet MS" w:hAnsi="Trebuchet MS"/>
                      <w:b/>
                      <w:i/>
                    </w:rPr>
                  </w:pPr>
                  <w:r w:rsidRPr="00F61418">
                    <w:rPr>
                      <w:rFonts w:ascii="Trebuchet MS" w:hAnsi="Trebuchet MS"/>
                      <w:sz w:val="32"/>
                    </w:rPr>
                    <w:t>Come and See</w:t>
                  </w:r>
                  <w:r>
                    <w:rPr>
                      <w:rFonts w:ascii="Trebuchet MS" w:hAnsi="Trebuchet MS"/>
                      <w:b/>
                      <w:i/>
                    </w:rPr>
                    <w:t>…</w:t>
                  </w:r>
                </w:p>
                <w:p w:rsidR="00F61418" w:rsidRDefault="00F61418" w:rsidP="00F61418">
                  <w:pPr>
                    <w:jc w:val="center"/>
                    <w:rPr>
                      <w:rFonts w:ascii="Trebuchet MS" w:hAnsi="Trebuchet MS"/>
                      <w:b/>
                      <w:i/>
                    </w:rPr>
                  </w:pPr>
                  <w:r>
                    <w:rPr>
                      <w:rFonts w:ascii="Trebuchet MS" w:hAnsi="Trebuchet MS"/>
                      <w:b/>
                      <w:i/>
                    </w:rPr>
                    <w:t>…a glimpse of Jesus as King</w:t>
                  </w:r>
                </w:p>
                <w:p w:rsidR="00191F25" w:rsidRDefault="00191F25" w:rsidP="00F61418">
                  <w:pPr>
                    <w:jc w:val="center"/>
                    <w:rPr>
                      <w:rFonts w:ascii="Trebuchet MS" w:hAnsi="Trebuchet MS"/>
                      <w:b/>
                      <w:i/>
                    </w:rPr>
                  </w:pPr>
                </w:p>
                <w:p w:rsidR="00191F25" w:rsidRPr="00191F25" w:rsidRDefault="00191F25" w:rsidP="00191F25">
                  <w:pPr>
                    <w:jc w:val="right"/>
                    <w:rPr>
                      <w:rFonts w:ascii="Trebuchet MS" w:hAnsi="Trebuchet MS"/>
                      <w:b/>
                      <w:sz w:val="20"/>
                    </w:rPr>
                  </w:pPr>
                  <w:r w:rsidRPr="00191F25">
                    <w:rPr>
                      <w:rFonts w:ascii="Trebuchet MS" w:hAnsi="Trebuchet MS"/>
                      <w:b/>
                      <w:sz w:val="20"/>
                    </w:rPr>
                    <w:t>Pastor Jim Trull- Sunday, January 6, 2013</w:t>
                  </w:r>
                </w:p>
              </w:txbxContent>
            </v:textbox>
          </v:shape>
        </w:pict>
      </w: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C2C0A" w:rsidRPr="00E37212" w:rsidRDefault="00F37B55" w:rsidP="00E37212">
      <w:pPr>
        <w:pStyle w:val="NormalWeb"/>
        <w:numPr>
          <w:ilvl w:val="0"/>
          <w:numId w:val="33"/>
        </w:numPr>
        <w:shd w:val="clear" w:color="auto" w:fill="FFFFFF"/>
        <w:spacing w:line="360" w:lineRule="auto"/>
        <w:ind w:left="1350"/>
        <w:rPr>
          <w:b/>
          <w:sz w:val="22"/>
        </w:rPr>
      </w:pPr>
      <w:r w:rsidRPr="00E37212">
        <w:rPr>
          <w:b/>
          <w:sz w:val="22"/>
        </w:rPr>
        <w:t>A glimpse of Jesus through the eyes of ________</w:t>
      </w:r>
      <w:r w:rsidR="00E37212" w:rsidRPr="00E37212">
        <w:rPr>
          <w:b/>
          <w:sz w:val="22"/>
        </w:rPr>
        <w:t>_______</w:t>
      </w:r>
      <w:r w:rsidRPr="00E37212">
        <w:rPr>
          <w:b/>
          <w:sz w:val="22"/>
        </w:rPr>
        <w:t>________</w:t>
      </w:r>
      <w:r w:rsidR="00E37212" w:rsidRPr="00E37212">
        <w:rPr>
          <w:b/>
          <w:sz w:val="22"/>
        </w:rPr>
        <w:t>___</w:t>
      </w:r>
      <w:r w:rsidRPr="00E37212">
        <w:rPr>
          <w:b/>
          <w:sz w:val="22"/>
        </w:rPr>
        <w:t>_____.</w:t>
      </w:r>
    </w:p>
    <w:p w:rsidR="00F37B55" w:rsidRPr="00E37212" w:rsidRDefault="00F37B55" w:rsidP="00F37B55">
      <w:pPr>
        <w:spacing w:after="240"/>
        <w:rPr>
          <w:sz w:val="22"/>
          <w:szCs w:val="20"/>
        </w:rPr>
      </w:pPr>
      <w:r w:rsidRPr="00E37212">
        <w:rPr>
          <w:i/>
          <w:sz w:val="22"/>
          <w:szCs w:val="20"/>
        </w:rPr>
        <w:t xml:space="preserve">But the angel said to him: "Do not be afraid, Zechariah; your prayer has been heard. Your wife Elizabeth will bear you a son, and you are to give him the name John…And he will go on before the Lord, in the spirit and power of Elijah, to turn the hearts of the fathers to their children and the disobedient to the wisdom of the righteous--to make ready a people prepared for the Lord." </w:t>
      </w:r>
      <w:r w:rsidRPr="00E37212">
        <w:rPr>
          <w:sz w:val="22"/>
          <w:szCs w:val="20"/>
        </w:rPr>
        <w:t xml:space="preserve"> Luke 1:13, 17 </w:t>
      </w:r>
    </w:p>
    <w:p w:rsidR="00F37B55" w:rsidRPr="00E37212" w:rsidRDefault="00F37B55" w:rsidP="00F37B55">
      <w:pPr>
        <w:pStyle w:val="NormalWeb"/>
        <w:shd w:val="clear" w:color="auto" w:fill="FFFFFF"/>
        <w:rPr>
          <w:sz w:val="22"/>
        </w:rPr>
      </w:pPr>
      <w:r w:rsidRPr="00E37212">
        <w:rPr>
          <w:i/>
          <w:sz w:val="22"/>
        </w:rPr>
        <w:t xml:space="preserve">A voice of one calling: "In the desert prepare the way for the Lord; make straight in the wilderness a highway for our God.  </w:t>
      </w:r>
      <w:r w:rsidRPr="00E37212">
        <w:rPr>
          <w:sz w:val="22"/>
        </w:rPr>
        <w:t>Isaiah 40:3</w:t>
      </w:r>
    </w:p>
    <w:p w:rsidR="00F37B55" w:rsidRPr="00E37212" w:rsidRDefault="00F37B55" w:rsidP="00F37B55">
      <w:pPr>
        <w:pStyle w:val="NormalWeb"/>
        <w:shd w:val="clear" w:color="auto" w:fill="FFFFFF"/>
        <w:rPr>
          <w:i/>
          <w:sz w:val="22"/>
        </w:rPr>
      </w:pPr>
    </w:p>
    <w:p w:rsidR="00F37B55" w:rsidRPr="00E37212" w:rsidRDefault="00F37B55" w:rsidP="00F37B55">
      <w:pPr>
        <w:pStyle w:val="NormalWeb"/>
        <w:numPr>
          <w:ilvl w:val="0"/>
          <w:numId w:val="31"/>
        </w:numPr>
        <w:shd w:val="clear" w:color="auto" w:fill="FFFFFF"/>
        <w:spacing w:line="276" w:lineRule="auto"/>
        <w:rPr>
          <w:b/>
          <w:sz w:val="22"/>
        </w:rPr>
      </w:pPr>
      <w:r w:rsidRPr="00E37212">
        <w:rPr>
          <w:b/>
          <w:sz w:val="22"/>
        </w:rPr>
        <w:t>Open your Bible to Matthew 3:1-17</w:t>
      </w:r>
    </w:p>
    <w:p w:rsidR="00F37B55" w:rsidRPr="00E37212" w:rsidRDefault="00F37B55" w:rsidP="00F37B55">
      <w:pPr>
        <w:pStyle w:val="NormalWeb"/>
        <w:shd w:val="clear" w:color="auto" w:fill="FFFFFF"/>
        <w:spacing w:line="276" w:lineRule="auto"/>
        <w:rPr>
          <w:b/>
        </w:rPr>
      </w:pPr>
    </w:p>
    <w:p w:rsidR="00F37B55" w:rsidRPr="00E37212" w:rsidRDefault="00F37B55" w:rsidP="00F37B55">
      <w:pPr>
        <w:spacing w:after="240"/>
        <w:rPr>
          <w:b/>
          <w:sz w:val="22"/>
        </w:rPr>
      </w:pPr>
      <w:r w:rsidRPr="00E37212">
        <w:rPr>
          <w:b/>
          <w:sz w:val="22"/>
        </w:rPr>
        <w:t>A Glimpse of Jesus from John’s perspective:</w:t>
      </w:r>
    </w:p>
    <w:p w:rsidR="00E37212" w:rsidRPr="00E37212" w:rsidRDefault="00E37212" w:rsidP="00F37B55">
      <w:pPr>
        <w:spacing w:after="240"/>
        <w:rPr>
          <w:b/>
        </w:rPr>
      </w:pPr>
    </w:p>
    <w:p w:rsidR="00F37B55" w:rsidRPr="00E37212" w:rsidRDefault="00F37B55" w:rsidP="00F37B55">
      <w:pPr>
        <w:numPr>
          <w:ilvl w:val="0"/>
          <w:numId w:val="32"/>
        </w:numPr>
        <w:spacing w:after="240"/>
        <w:rPr>
          <w:b/>
          <w:sz w:val="22"/>
        </w:rPr>
      </w:pPr>
      <w:r w:rsidRPr="00E37212">
        <w:rPr>
          <w:b/>
          <w:sz w:val="22"/>
        </w:rPr>
        <w:t>His purpose was to ______________ repentance.</w:t>
      </w:r>
    </w:p>
    <w:p w:rsidR="00E37212" w:rsidRPr="00E37212" w:rsidRDefault="00E37212" w:rsidP="00E37212">
      <w:pPr>
        <w:rPr>
          <w:i/>
          <w:sz w:val="22"/>
          <w:szCs w:val="20"/>
        </w:rPr>
      </w:pPr>
      <w:r w:rsidRPr="00E37212">
        <w:rPr>
          <w:i/>
          <w:sz w:val="22"/>
          <w:szCs w:val="20"/>
        </w:rPr>
        <w:t>The whole Judean countryside and all the people of Jerusalem went out to him. Confessing their sins, they were baptized by him in the Jordan River.</w:t>
      </w:r>
    </w:p>
    <w:p w:rsidR="00E37212" w:rsidRPr="00E37212" w:rsidRDefault="00E37212" w:rsidP="00E37212">
      <w:pPr>
        <w:spacing w:after="240"/>
        <w:ind w:left="4320" w:firstLine="720"/>
        <w:rPr>
          <w:i/>
          <w:sz w:val="22"/>
          <w:szCs w:val="20"/>
        </w:rPr>
      </w:pPr>
      <w:r w:rsidRPr="00E37212">
        <w:rPr>
          <w:sz w:val="22"/>
          <w:szCs w:val="20"/>
        </w:rPr>
        <w:t>Mark 1:5 (NIV)</w:t>
      </w:r>
      <w:r w:rsidRPr="00E37212">
        <w:rPr>
          <w:i/>
          <w:sz w:val="22"/>
          <w:szCs w:val="20"/>
        </w:rPr>
        <w:t xml:space="preserve"> </w:t>
      </w:r>
    </w:p>
    <w:p w:rsidR="00E37212" w:rsidRPr="00E37212" w:rsidRDefault="00E37212" w:rsidP="00E37212">
      <w:pPr>
        <w:spacing w:after="240"/>
        <w:rPr>
          <w:b/>
          <w:sz w:val="22"/>
        </w:rPr>
      </w:pPr>
    </w:p>
    <w:p w:rsidR="00E37212" w:rsidRPr="00E37212" w:rsidRDefault="00E37212" w:rsidP="00F37B55">
      <w:pPr>
        <w:numPr>
          <w:ilvl w:val="0"/>
          <w:numId w:val="32"/>
        </w:numPr>
        <w:spacing w:after="240"/>
        <w:rPr>
          <w:b/>
          <w:sz w:val="22"/>
        </w:rPr>
      </w:pPr>
      <w:r w:rsidRPr="00E37212">
        <w:rPr>
          <w:b/>
          <w:sz w:val="22"/>
        </w:rPr>
        <w:t>John saw that Jesus was ________________!</w:t>
      </w:r>
    </w:p>
    <w:p w:rsidR="00A468EB" w:rsidRPr="00E37212" w:rsidRDefault="00A468EB" w:rsidP="00A468EB">
      <w:pPr>
        <w:spacing w:after="240"/>
        <w:rPr>
          <w:b/>
          <w:sz w:val="22"/>
        </w:rPr>
      </w:pPr>
    </w:p>
    <w:p w:rsidR="00A468EB" w:rsidRPr="00E37212" w:rsidRDefault="00A468EB" w:rsidP="00A468EB">
      <w:pPr>
        <w:spacing w:after="240"/>
        <w:rPr>
          <w:sz w:val="22"/>
          <w:szCs w:val="20"/>
        </w:rPr>
      </w:pPr>
      <w:r w:rsidRPr="00E37212">
        <w:rPr>
          <w:i/>
          <w:sz w:val="22"/>
          <w:szCs w:val="20"/>
        </w:rPr>
        <w:lastRenderedPageBreak/>
        <w:t xml:space="preserve">He is the one who comes after me, the thongs of whose sandals I am not worthy to untie."   </w:t>
      </w:r>
      <w:r w:rsidRPr="00E37212">
        <w:rPr>
          <w:sz w:val="22"/>
          <w:szCs w:val="20"/>
        </w:rPr>
        <w:t>John 1:27</w:t>
      </w:r>
    </w:p>
    <w:p w:rsidR="00A468EB" w:rsidRPr="00E37212" w:rsidRDefault="00A468EB" w:rsidP="00A468EB">
      <w:pPr>
        <w:spacing w:after="240"/>
        <w:rPr>
          <w:sz w:val="22"/>
          <w:szCs w:val="20"/>
        </w:rPr>
      </w:pPr>
    </w:p>
    <w:p w:rsidR="00A468EB" w:rsidRPr="00E37212" w:rsidRDefault="00A468EB" w:rsidP="000806E5">
      <w:pPr>
        <w:numPr>
          <w:ilvl w:val="0"/>
          <w:numId w:val="32"/>
        </w:numPr>
        <w:spacing w:after="240"/>
        <w:rPr>
          <w:b/>
          <w:sz w:val="22"/>
        </w:rPr>
      </w:pPr>
      <w:r w:rsidRPr="00E37212">
        <w:rPr>
          <w:b/>
          <w:sz w:val="22"/>
        </w:rPr>
        <w:t>John ___________________ Jesus as the One.</w:t>
      </w:r>
    </w:p>
    <w:p w:rsidR="00A468EB" w:rsidRPr="00E37212" w:rsidRDefault="00A468EB" w:rsidP="00A468EB">
      <w:pPr>
        <w:numPr>
          <w:ilvl w:val="0"/>
          <w:numId w:val="31"/>
        </w:numPr>
        <w:spacing w:after="240"/>
        <w:rPr>
          <w:b/>
          <w:sz w:val="22"/>
        </w:rPr>
      </w:pPr>
      <w:r w:rsidRPr="00E37212">
        <w:rPr>
          <w:b/>
          <w:sz w:val="22"/>
        </w:rPr>
        <w:t>Open your Bible to John 1:29-34</w:t>
      </w:r>
    </w:p>
    <w:p w:rsidR="00A468EB" w:rsidRPr="00E37212" w:rsidRDefault="00A468EB" w:rsidP="00A468EB">
      <w:pPr>
        <w:spacing w:after="240"/>
        <w:rPr>
          <w:sz w:val="22"/>
          <w:szCs w:val="20"/>
        </w:rPr>
      </w:pPr>
      <w:r w:rsidRPr="00E37212">
        <w:rPr>
          <w:i/>
          <w:sz w:val="22"/>
          <w:szCs w:val="20"/>
        </w:rPr>
        <w:t xml:space="preserve">"Look, the Lamb of God, who takes away the sin of the world!  </w:t>
      </w:r>
      <w:r w:rsidRPr="00E37212">
        <w:rPr>
          <w:sz w:val="22"/>
          <w:szCs w:val="20"/>
        </w:rPr>
        <w:t>Jn. 1:29b</w:t>
      </w:r>
    </w:p>
    <w:p w:rsidR="00A468EB" w:rsidRPr="00E37212" w:rsidRDefault="00A468EB" w:rsidP="00A468EB">
      <w:pPr>
        <w:spacing w:after="240"/>
        <w:rPr>
          <w:i/>
          <w:sz w:val="22"/>
          <w:szCs w:val="20"/>
        </w:rPr>
      </w:pPr>
      <w:r w:rsidRPr="00E37212">
        <w:rPr>
          <w:i/>
          <w:sz w:val="22"/>
          <w:szCs w:val="20"/>
        </w:rPr>
        <w:t xml:space="preserve">As soon as Jesus was baptized, he went up out of the water. At that moment heaven was opened, and he saw the Spirit of God descending like a dove and lighting on him. And a voice from heaven said, "This is my Son, whom I love; with him I am well pleased."   </w:t>
      </w:r>
      <w:r w:rsidRPr="00E37212">
        <w:rPr>
          <w:sz w:val="22"/>
          <w:szCs w:val="20"/>
        </w:rPr>
        <w:t>Matthew 3:16-17</w:t>
      </w:r>
    </w:p>
    <w:p w:rsidR="00A468EB" w:rsidRPr="00A468EB" w:rsidRDefault="00A468EB" w:rsidP="00A468EB">
      <w:pPr>
        <w:numPr>
          <w:ilvl w:val="0"/>
          <w:numId w:val="33"/>
        </w:numPr>
        <w:spacing w:after="240"/>
        <w:rPr>
          <w:b/>
          <w:i/>
          <w:sz w:val="22"/>
          <w:szCs w:val="20"/>
        </w:rPr>
      </w:pPr>
      <w:r w:rsidRPr="00E37212">
        <w:rPr>
          <w:b/>
          <w:sz w:val="22"/>
          <w:szCs w:val="20"/>
        </w:rPr>
        <w:t>Just a glimpse of Jesus is _______________</w:t>
      </w:r>
      <w:r>
        <w:rPr>
          <w:b/>
          <w:sz w:val="22"/>
          <w:szCs w:val="20"/>
        </w:rPr>
        <w:t>_</w:t>
      </w:r>
      <w:r w:rsidRPr="00E37212">
        <w:rPr>
          <w:b/>
          <w:sz w:val="22"/>
          <w:szCs w:val="20"/>
        </w:rPr>
        <w:t>___ enough!</w:t>
      </w:r>
    </w:p>
    <w:p w:rsidR="00A468EB" w:rsidRDefault="00A468EB" w:rsidP="00A468EB">
      <w:pPr>
        <w:spacing w:after="240"/>
        <w:rPr>
          <w:b/>
          <w:i/>
          <w:sz w:val="22"/>
          <w:szCs w:val="20"/>
        </w:rPr>
      </w:pPr>
    </w:p>
    <w:p w:rsidR="00A468EB" w:rsidRPr="00A468EB" w:rsidRDefault="00B62421" w:rsidP="00A468EB">
      <w:pPr>
        <w:spacing w:after="240"/>
        <w:rPr>
          <w:b/>
          <w:i/>
          <w:sz w:val="22"/>
          <w:szCs w:val="20"/>
        </w:rPr>
      </w:pPr>
      <w:r>
        <w:rPr>
          <w:b/>
          <w:i/>
          <w:noProof/>
          <w:sz w:val="22"/>
          <w:szCs w:val="20"/>
        </w:rPr>
        <w:pict>
          <v:shapetype id="_x0000_t32" coordsize="21600,21600" o:spt="32" o:oned="t" path="m,l21600,21600e" filled="f">
            <v:path arrowok="t" fillok="f" o:connecttype="none"/>
            <o:lock v:ext="edit" shapetype="t"/>
          </v:shapetype>
          <v:shape id="_x0000_s1683" type="#_x0000_t32" style="position:absolute;margin-left:-2.55pt;margin-top:23.15pt;width:331.5pt;height:0;z-index:251661312" o:connectortype="straight"/>
        </w:pict>
      </w:r>
    </w:p>
    <w:p w:rsidR="00A468EB" w:rsidRDefault="00A468EB" w:rsidP="00A468EB">
      <w:pPr>
        <w:spacing w:after="240"/>
        <w:jc w:val="center"/>
        <w:rPr>
          <w:b/>
          <w:i/>
          <w:sz w:val="22"/>
          <w:szCs w:val="20"/>
        </w:rPr>
      </w:pPr>
      <w:r>
        <w:rPr>
          <w:b/>
          <w:i/>
          <w:sz w:val="22"/>
          <w:szCs w:val="20"/>
        </w:rPr>
        <w:t>Notes</w:t>
      </w:r>
    </w:p>
    <w:p w:rsidR="00A468EB" w:rsidRPr="00E37212" w:rsidRDefault="00B62421" w:rsidP="00A468EB">
      <w:pPr>
        <w:spacing w:after="240"/>
        <w:jc w:val="center"/>
        <w:rPr>
          <w:b/>
          <w:i/>
          <w:sz w:val="22"/>
          <w:szCs w:val="20"/>
        </w:rPr>
      </w:pPr>
      <w:r w:rsidRPr="00B62421">
        <w:rPr>
          <w:i/>
          <w:sz w:val="22"/>
        </w:rPr>
        <w:pict>
          <v:group id="_x0000_s1677" style="position:absolute;left:0;text-align:left;margin-left:86.6pt;margin-top:196pt;width:185.7pt;height:67.95pt;z-index:251658240;mso-position-horizontal-relative:margin" coordorigin="2337,9717" coordsize="3714,1359">
            <v:shape id="_x0000_s1678"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79" type="#_x0000_t136" style="position:absolute;left:2761;top:10731;width:1650;height:180" fillcolor="black" stroked="f">
              <v:shadow color="#868686"/>
              <v:textpath style="font-family:&quot;Times New Roman&quot;;font-style:italic;v-text-kern:t" trim="t" fitpath="t" string="a Light on the Hill"/>
            </v:shape>
            <v:shape id="_x0000_s1680" type="#_x0000_t202" style="position:absolute;left:4371;top:9981;width:1680;height:1095;mso-position-horizontal:center" filled="f" stroked="f">
              <v:textbox style="mso-next-textbox:#_x0000_s1680">
                <w:txbxContent>
                  <w:p w:rsidR="00A468EB" w:rsidRPr="00DF4323" w:rsidRDefault="00A468EB" w:rsidP="00A468EB">
                    <w:pPr>
                      <w:rPr>
                        <w:color w:val="808080"/>
                        <w:sz w:val="18"/>
                        <w:szCs w:val="18"/>
                      </w:rPr>
                    </w:pPr>
                    <w:r w:rsidRPr="00DF4323">
                      <w:rPr>
                        <w:color w:val="808080"/>
                        <w:sz w:val="18"/>
                        <w:szCs w:val="18"/>
                      </w:rPr>
                      <w:t xml:space="preserve">201 Allen Road </w:t>
                    </w:r>
                  </w:p>
                  <w:p w:rsidR="00A468EB" w:rsidRPr="00DF4323" w:rsidRDefault="00A468EB" w:rsidP="00A468EB">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A468EB" w:rsidRPr="00DF4323" w:rsidRDefault="00A468EB" w:rsidP="00A468EB">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A468EB" w:rsidRPr="00DF4323" w:rsidRDefault="00A468EB" w:rsidP="00A468EB">
                    <w:pPr>
                      <w:rPr>
                        <w:color w:val="808080"/>
                        <w:sz w:val="18"/>
                        <w:szCs w:val="18"/>
                      </w:rPr>
                    </w:pPr>
                    <w:r w:rsidRPr="00DF4323">
                      <w:rPr>
                        <w:color w:val="808080"/>
                        <w:sz w:val="18"/>
                        <w:szCs w:val="18"/>
                      </w:rPr>
                      <w:t>(509) 292-8584</w:t>
                    </w:r>
                  </w:p>
                </w:txbxContent>
              </v:textbox>
            </v:shape>
            <w10:wrap anchorx="margin"/>
          </v:group>
        </w:pict>
      </w: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Default="00A468EB" w:rsidP="00E37212">
      <w:pPr>
        <w:spacing w:after="240"/>
        <w:rPr>
          <w:i/>
          <w:sz w:val="22"/>
          <w:szCs w:val="20"/>
        </w:rPr>
      </w:pPr>
    </w:p>
    <w:p w:rsidR="00A468EB" w:rsidRPr="00E37212" w:rsidRDefault="00A468EB" w:rsidP="00A468EB">
      <w:pPr>
        <w:spacing w:after="240"/>
        <w:jc w:val="center"/>
        <w:rPr>
          <w:b/>
          <w:i/>
          <w:sz w:val="22"/>
          <w:szCs w:val="20"/>
        </w:rPr>
      </w:pPr>
    </w:p>
    <w:sectPr w:rsidR="00A468EB" w:rsidRPr="00E37212"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F0" w:rsidRDefault="009117F0">
      <w:r>
        <w:separator/>
      </w:r>
    </w:p>
  </w:endnote>
  <w:endnote w:type="continuationSeparator" w:id="0">
    <w:p w:rsidR="009117F0" w:rsidRDefault="00911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F0" w:rsidRDefault="009117F0">
      <w:r>
        <w:separator/>
      </w:r>
    </w:p>
  </w:footnote>
  <w:footnote w:type="continuationSeparator" w:id="0">
    <w:p w:rsidR="009117F0" w:rsidRDefault="00911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5D7"/>
    <w:multiLevelType w:val="hybridMultilevel"/>
    <w:tmpl w:val="A53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FD6"/>
    <w:multiLevelType w:val="hybridMultilevel"/>
    <w:tmpl w:val="78642A3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0B95"/>
    <w:multiLevelType w:val="hybridMultilevel"/>
    <w:tmpl w:val="D94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4AC2"/>
    <w:multiLevelType w:val="hybridMultilevel"/>
    <w:tmpl w:val="594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5673"/>
    <w:multiLevelType w:val="hybridMultilevel"/>
    <w:tmpl w:val="3ADE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61EFC"/>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1BB4"/>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A31267"/>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E4BAD"/>
    <w:multiLevelType w:val="hybridMultilevel"/>
    <w:tmpl w:val="94A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F1A63"/>
    <w:multiLevelType w:val="hybridMultilevel"/>
    <w:tmpl w:val="F858CDDC"/>
    <w:lvl w:ilvl="0" w:tplc="2B8042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EF9"/>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05BA5"/>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05C30"/>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5414"/>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84D2E"/>
    <w:multiLevelType w:val="hybridMultilevel"/>
    <w:tmpl w:val="69F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24B8C"/>
    <w:multiLevelType w:val="hybridMultilevel"/>
    <w:tmpl w:val="58F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47BF"/>
    <w:multiLevelType w:val="hybridMultilevel"/>
    <w:tmpl w:val="58D8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60BE6"/>
    <w:multiLevelType w:val="hybridMultilevel"/>
    <w:tmpl w:val="635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427F7"/>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FB0DB9"/>
    <w:multiLevelType w:val="hybridMultilevel"/>
    <w:tmpl w:val="EA08D2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B3F33"/>
    <w:multiLevelType w:val="hybridMultilevel"/>
    <w:tmpl w:val="87D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A3B1A"/>
    <w:multiLevelType w:val="hybridMultilevel"/>
    <w:tmpl w:val="96F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33745"/>
    <w:multiLevelType w:val="hybridMultilevel"/>
    <w:tmpl w:val="281E5F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151553B"/>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24DE1"/>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32DD9"/>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B18B1"/>
    <w:multiLevelType w:val="hybridMultilevel"/>
    <w:tmpl w:val="02B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71E37"/>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50247"/>
    <w:multiLevelType w:val="hybridMultilevel"/>
    <w:tmpl w:val="D160EA1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6944"/>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51B0F"/>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F5952"/>
    <w:multiLevelType w:val="hybridMultilevel"/>
    <w:tmpl w:val="C83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4069D"/>
    <w:multiLevelType w:val="hybridMultilevel"/>
    <w:tmpl w:val="DFB4B77C"/>
    <w:lvl w:ilvl="0" w:tplc="9508D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B712C"/>
    <w:multiLevelType w:val="hybridMultilevel"/>
    <w:tmpl w:val="A74EF66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31417"/>
    <w:multiLevelType w:val="hybridMultilevel"/>
    <w:tmpl w:val="C4D6E488"/>
    <w:lvl w:ilvl="0" w:tplc="6C1C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6"/>
  </w:num>
  <w:num w:numId="4">
    <w:abstractNumId w:val="18"/>
  </w:num>
  <w:num w:numId="5">
    <w:abstractNumId w:val="22"/>
  </w:num>
  <w:num w:numId="6">
    <w:abstractNumId w:val="20"/>
  </w:num>
  <w:num w:numId="7">
    <w:abstractNumId w:val="14"/>
  </w:num>
  <w:num w:numId="8">
    <w:abstractNumId w:val="21"/>
  </w:num>
  <w:num w:numId="9">
    <w:abstractNumId w:val="8"/>
  </w:num>
  <w:num w:numId="10">
    <w:abstractNumId w:val="17"/>
  </w:num>
  <w:num w:numId="11">
    <w:abstractNumId w:val="23"/>
  </w:num>
  <w:num w:numId="12">
    <w:abstractNumId w:val="5"/>
  </w:num>
  <w:num w:numId="13">
    <w:abstractNumId w:val="2"/>
  </w:num>
  <w:num w:numId="14">
    <w:abstractNumId w:val="30"/>
  </w:num>
  <w:num w:numId="15">
    <w:abstractNumId w:val="1"/>
  </w:num>
  <w:num w:numId="16">
    <w:abstractNumId w:val="16"/>
  </w:num>
  <w:num w:numId="17">
    <w:abstractNumId w:val="4"/>
  </w:num>
  <w:num w:numId="18">
    <w:abstractNumId w:val="12"/>
  </w:num>
  <w:num w:numId="19">
    <w:abstractNumId w:val="29"/>
  </w:num>
  <w:num w:numId="20">
    <w:abstractNumId w:val="11"/>
  </w:num>
  <w:num w:numId="21">
    <w:abstractNumId w:val="31"/>
  </w:num>
  <w:num w:numId="22">
    <w:abstractNumId w:val="7"/>
  </w:num>
  <w:num w:numId="23">
    <w:abstractNumId w:val="9"/>
  </w:num>
  <w:num w:numId="24">
    <w:abstractNumId w:val="25"/>
  </w:num>
  <w:num w:numId="25">
    <w:abstractNumId w:val="10"/>
  </w:num>
  <w:num w:numId="26">
    <w:abstractNumId w:val="33"/>
  </w:num>
  <w:num w:numId="27">
    <w:abstractNumId w:val="15"/>
  </w:num>
  <w:num w:numId="28">
    <w:abstractNumId w:val="13"/>
  </w:num>
  <w:num w:numId="29">
    <w:abstractNumId w:val="34"/>
  </w:num>
  <w:num w:numId="30">
    <w:abstractNumId w:val="3"/>
  </w:num>
  <w:num w:numId="31">
    <w:abstractNumId w:val="19"/>
  </w:num>
  <w:num w:numId="32">
    <w:abstractNumId w:val="27"/>
  </w:num>
  <w:num w:numId="33">
    <w:abstractNumId w:val="0"/>
  </w:num>
  <w:num w:numId="34">
    <w:abstractNumId w:val="24"/>
  </w:num>
  <w:num w:numId="35">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printTwoOnOne/>
  <w:hdrShapeDefaults>
    <o:shapedefaults v:ext="edit" spidmax="338945">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6E5"/>
    <w:rsid w:val="00080838"/>
    <w:rsid w:val="00080D06"/>
    <w:rsid w:val="00081ED3"/>
    <w:rsid w:val="00082211"/>
    <w:rsid w:val="00082EFE"/>
    <w:rsid w:val="0008448F"/>
    <w:rsid w:val="00084615"/>
    <w:rsid w:val="00084A61"/>
    <w:rsid w:val="00084D15"/>
    <w:rsid w:val="0008503B"/>
    <w:rsid w:val="00085BE0"/>
    <w:rsid w:val="000862CB"/>
    <w:rsid w:val="00086842"/>
    <w:rsid w:val="00086EE6"/>
    <w:rsid w:val="00087184"/>
    <w:rsid w:val="00087D1F"/>
    <w:rsid w:val="00087DDA"/>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4B5B"/>
    <w:rsid w:val="00165BDF"/>
    <w:rsid w:val="00165D76"/>
    <w:rsid w:val="00165E44"/>
    <w:rsid w:val="00166630"/>
    <w:rsid w:val="00166B64"/>
    <w:rsid w:val="001671B2"/>
    <w:rsid w:val="0016749A"/>
    <w:rsid w:val="00167998"/>
    <w:rsid w:val="0017042B"/>
    <w:rsid w:val="001709D5"/>
    <w:rsid w:val="00170E69"/>
    <w:rsid w:val="00171629"/>
    <w:rsid w:val="00171BF8"/>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310C"/>
    <w:rsid w:val="002433A2"/>
    <w:rsid w:val="00243760"/>
    <w:rsid w:val="00244D32"/>
    <w:rsid w:val="002458C6"/>
    <w:rsid w:val="0024598B"/>
    <w:rsid w:val="002459BF"/>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54"/>
    <w:rsid w:val="00450F6D"/>
    <w:rsid w:val="004511B8"/>
    <w:rsid w:val="004515EF"/>
    <w:rsid w:val="00451F33"/>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37F"/>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207A5"/>
    <w:rsid w:val="005208AC"/>
    <w:rsid w:val="00520AD5"/>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5DAA"/>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CD2"/>
    <w:rsid w:val="006E43A4"/>
    <w:rsid w:val="006E6921"/>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04C"/>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04A6"/>
    <w:rsid w:val="00831CAA"/>
    <w:rsid w:val="008330C6"/>
    <w:rsid w:val="008334FA"/>
    <w:rsid w:val="00833884"/>
    <w:rsid w:val="00835E7F"/>
    <w:rsid w:val="00835F7B"/>
    <w:rsid w:val="008361A0"/>
    <w:rsid w:val="00836C00"/>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54E6"/>
    <w:rsid w:val="008D59D5"/>
    <w:rsid w:val="008D5CE1"/>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6563"/>
    <w:rsid w:val="008F677C"/>
    <w:rsid w:val="008F78B3"/>
    <w:rsid w:val="009013B9"/>
    <w:rsid w:val="00901B2F"/>
    <w:rsid w:val="00902031"/>
    <w:rsid w:val="00902140"/>
    <w:rsid w:val="00902FB9"/>
    <w:rsid w:val="009046D0"/>
    <w:rsid w:val="00904F35"/>
    <w:rsid w:val="0090566B"/>
    <w:rsid w:val="00906219"/>
    <w:rsid w:val="00906ABA"/>
    <w:rsid w:val="009110F7"/>
    <w:rsid w:val="009117F0"/>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5DA"/>
    <w:rsid w:val="009607ED"/>
    <w:rsid w:val="00960C90"/>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9E7"/>
    <w:rsid w:val="00A342A6"/>
    <w:rsid w:val="00A348CA"/>
    <w:rsid w:val="00A352A8"/>
    <w:rsid w:val="00A356CD"/>
    <w:rsid w:val="00A36442"/>
    <w:rsid w:val="00A36E08"/>
    <w:rsid w:val="00A37EA1"/>
    <w:rsid w:val="00A37F4B"/>
    <w:rsid w:val="00A40315"/>
    <w:rsid w:val="00A40465"/>
    <w:rsid w:val="00A40586"/>
    <w:rsid w:val="00A4120A"/>
    <w:rsid w:val="00A419E2"/>
    <w:rsid w:val="00A4221D"/>
    <w:rsid w:val="00A4234F"/>
    <w:rsid w:val="00A4372D"/>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9B4"/>
    <w:rsid w:val="00A84E2C"/>
    <w:rsid w:val="00A864BF"/>
    <w:rsid w:val="00A870D6"/>
    <w:rsid w:val="00A87221"/>
    <w:rsid w:val="00A87AC2"/>
    <w:rsid w:val="00A87D6A"/>
    <w:rsid w:val="00A910BA"/>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F5B"/>
    <w:rsid w:val="00B469DC"/>
    <w:rsid w:val="00B46D03"/>
    <w:rsid w:val="00B47D71"/>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421"/>
    <w:rsid w:val="00B62EA1"/>
    <w:rsid w:val="00B637A9"/>
    <w:rsid w:val="00B6466B"/>
    <w:rsid w:val="00B64744"/>
    <w:rsid w:val="00B659BE"/>
    <w:rsid w:val="00B666F0"/>
    <w:rsid w:val="00B66D2B"/>
    <w:rsid w:val="00B70281"/>
    <w:rsid w:val="00B70A4B"/>
    <w:rsid w:val="00B7250C"/>
    <w:rsid w:val="00B72B16"/>
    <w:rsid w:val="00B72DF1"/>
    <w:rsid w:val="00B730C8"/>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433"/>
    <w:rsid w:val="00B94C87"/>
    <w:rsid w:val="00B9590C"/>
    <w:rsid w:val="00B970C7"/>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96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C00AE"/>
    <w:rsid w:val="00CC16B1"/>
    <w:rsid w:val="00CC1795"/>
    <w:rsid w:val="00CC1E0F"/>
    <w:rsid w:val="00CC1E8D"/>
    <w:rsid w:val="00CC20F6"/>
    <w:rsid w:val="00CC2838"/>
    <w:rsid w:val="00CC29DD"/>
    <w:rsid w:val="00CC382C"/>
    <w:rsid w:val="00CC4EA6"/>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D45"/>
    <w:rsid w:val="00D533E5"/>
    <w:rsid w:val="00D53514"/>
    <w:rsid w:val="00D53D79"/>
    <w:rsid w:val="00D54C1B"/>
    <w:rsid w:val="00D55303"/>
    <w:rsid w:val="00D55B4C"/>
    <w:rsid w:val="00D55FD1"/>
    <w:rsid w:val="00D56CB5"/>
    <w:rsid w:val="00D5736C"/>
    <w:rsid w:val="00D5782D"/>
    <w:rsid w:val="00D5791A"/>
    <w:rsid w:val="00D607C2"/>
    <w:rsid w:val="00D61082"/>
    <w:rsid w:val="00D610C0"/>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212"/>
    <w:rsid w:val="00E37DAC"/>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783"/>
    <w:rsid w:val="00EC0D04"/>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BE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102E"/>
    <w:rsid w:val="00FD13F0"/>
    <w:rsid w:val="00FD15BA"/>
    <w:rsid w:val="00FD2F20"/>
    <w:rsid w:val="00FD3A5C"/>
    <w:rsid w:val="00FD3C0D"/>
    <w:rsid w:val="00FD4A39"/>
    <w:rsid w:val="00FD51DC"/>
    <w:rsid w:val="00FE09BE"/>
    <w:rsid w:val="00FE0BB7"/>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38945">
      <o:colormenu v:ext="edit" fillcolor="none"/>
    </o:shapedefaults>
    <o:shapelayout v:ext="edit">
      <o:idmap v:ext="edit" data="1"/>
      <o:rules v:ext="edit">
        <o:r id="V:Rule2" type="connector" idref="#_x0000_s168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286</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General Access</cp:lastModifiedBy>
  <cp:revision>6</cp:revision>
  <cp:lastPrinted>2010-04-02T23:38:00Z</cp:lastPrinted>
  <dcterms:created xsi:type="dcterms:W3CDTF">2013-01-03T21:05:00Z</dcterms:created>
  <dcterms:modified xsi:type="dcterms:W3CDTF">2013-01-06T04:45:00Z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